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3F" w:rsidRDefault="008E183F" w:rsidP="008E183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8E183F" w:rsidRDefault="008E183F" w:rsidP="008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E183F" w:rsidRDefault="008E183F" w:rsidP="008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ПИЛЮГИНСКИЙ СЕЛЬСОВЕТ</w:t>
      </w:r>
    </w:p>
    <w:p w:rsidR="008E183F" w:rsidRDefault="008E183F" w:rsidP="008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8E183F" w:rsidRDefault="008E183F" w:rsidP="008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8E183F" w:rsidRDefault="008E183F" w:rsidP="008E183F">
      <w:pPr>
        <w:jc w:val="center"/>
        <w:rPr>
          <w:b/>
        </w:rPr>
      </w:pPr>
    </w:p>
    <w:p w:rsidR="008E183F" w:rsidRDefault="008E183F" w:rsidP="008E183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8E183F" w:rsidTr="00D21ED3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E183F" w:rsidRDefault="008E183F" w:rsidP="00D21ED3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21.11.2016                                                                                      № 131</w:t>
            </w:r>
          </w:p>
        </w:tc>
      </w:tr>
    </w:tbl>
    <w:p w:rsidR="008E183F" w:rsidRDefault="008E183F" w:rsidP="008E18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183F" w:rsidRDefault="008E183F" w:rsidP="008E183F">
      <w:pPr>
        <w:ind w:left="-709" w:right="-427"/>
        <w:rPr>
          <w:sz w:val="28"/>
          <w:szCs w:val="28"/>
        </w:rPr>
      </w:pPr>
    </w:p>
    <w:p w:rsidR="008E183F" w:rsidRDefault="008E183F" w:rsidP="00445C1D">
      <w:pPr>
        <w:rPr>
          <w:sz w:val="28"/>
          <w:szCs w:val="28"/>
        </w:rPr>
      </w:pPr>
      <w:r>
        <w:rPr>
          <w:sz w:val="28"/>
          <w:szCs w:val="28"/>
        </w:rPr>
        <w:t>О внесение изменений в учетную политику муниципального образования Пилюгинский сельсовет Бугурусланского района Оренбургской области.</w:t>
      </w:r>
    </w:p>
    <w:p w:rsidR="008E183F" w:rsidRDefault="008E183F" w:rsidP="008E183F">
      <w:pPr>
        <w:jc w:val="center"/>
        <w:rPr>
          <w:sz w:val="28"/>
          <w:szCs w:val="28"/>
        </w:rPr>
      </w:pPr>
    </w:p>
    <w:p w:rsidR="008E183F" w:rsidRPr="006D2792" w:rsidRDefault="008E183F" w:rsidP="008E18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792">
        <w:rPr>
          <w:sz w:val="28"/>
          <w:szCs w:val="28"/>
        </w:rPr>
        <w:t>Во исполнение Закона от 6 декабря 2011 г. № 402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 xml:space="preserve">ФЗ, </w:t>
      </w:r>
      <w:r w:rsidRPr="00935DA9">
        <w:rPr>
          <w:sz w:val="28"/>
          <w:szCs w:val="28"/>
        </w:rPr>
        <w:t xml:space="preserve">Бюджетным кодексом РФ, </w:t>
      </w:r>
      <w:r w:rsidRPr="006D2792">
        <w:rPr>
          <w:sz w:val="28"/>
          <w:szCs w:val="28"/>
        </w:rPr>
        <w:t>приказами Минфина России от 1 декабря 2010 г. № 157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>н. и от 09.12.1998 г. №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2792">
        <w:rPr>
          <w:sz w:val="28"/>
          <w:szCs w:val="28"/>
        </w:rPr>
        <w:t>н "Об утверждении Положения по бухгалте</w:t>
      </w:r>
      <w:r w:rsidR="00ED2AC0">
        <w:rPr>
          <w:sz w:val="28"/>
          <w:szCs w:val="28"/>
        </w:rPr>
        <w:t xml:space="preserve">рскому учету "Учетная политика </w:t>
      </w:r>
      <w:r w:rsidRPr="006D2792">
        <w:rPr>
          <w:sz w:val="28"/>
          <w:szCs w:val="28"/>
        </w:rPr>
        <w:t>организации"</w:t>
      </w:r>
      <w:r>
        <w:rPr>
          <w:sz w:val="28"/>
          <w:szCs w:val="28"/>
        </w:rPr>
        <w:t xml:space="preserve">, Совет депутатов муниципального образования </w:t>
      </w:r>
      <w:r w:rsidR="00ED2AC0">
        <w:rPr>
          <w:sz w:val="28"/>
          <w:szCs w:val="28"/>
        </w:rPr>
        <w:t>РЕШИ</w:t>
      </w:r>
      <w:r>
        <w:rPr>
          <w:sz w:val="28"/>
          <w:szCs w:val="28"/>
        </w:rPr>
        <w:t>Л:</w:t>
      </w:r>
    </w:p>
    <w:p w:rsidR="008E183F" w:rsidRDefault="00ED2AC0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один</w:t>
      </w:r>
      <w:r w:rsidR="008E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учетной политике </w:t>
      </w:r>
      <w:r w:rsidR="008E183F" w:rsidRPr="000C183F">
        <w:rPr>
          <w:sz w:val="28"/>
          <w:szCs w:val="28"/>
        </w:rPr>
        <w:t xml:space="preserve">муниципального образования </w:t>
      </w:r>
      <w:r w:rsidR="008E183F">
        <w:rPr>
          <w:sz w:val="28"/>
          <w:szCs w:val="28"/>
        </w:rPr>
        <w:t>«</w:t>
      </w:r>
      <w:r w:rsidR="008E183F" w:rsidRPr="000C183F">
        <w:rPr>
          <w:sz w:val="28"/>
          <w:szCs w:val="28"/>
        </w:rPr>
        <w:t>Пилюгинский сельсовет</w:t>
      </w:r>
      <w:r w:rsidR="008E183F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8E183F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1.8</w:t>
      </w:r>
      <w:r w:rsidR="008E183F">
        <w:rPr>
          <w:sz w:val="28"/>
          <w:szCs w:val="28"/>
        </w:rPr>
        <w:t>.</w:t>
      </w:r>
    </w:p>
    <w:p w:rsidR="00ED2AC0" w:rsidRDefault="00ED2AC0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3.8.2. дополнить словами: «на основании ежедневной выписки из казначейства».</w:t>
      </w:r>
    </w:p>
    <w:p w:rsidR="00ED2AC0" w:rsidRDefault="00ED2AC0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3.8.3. исключить.</w:t>
      </w:r>
    </w:p>
    <w:p w:rsidR="00ED2AC0" w:rsidRDefault="00ED2AC0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Пункт  7</w:t>
      </w:r>
      <w:proofErr w:type="gramEnd"/>
      <w:r>
        <w:rPr>
          <w:sz w:val="28"/>
          <w:szCs w:val="28"/>
        </w:rPr>
        <w:t xml:space="preserve"> изложить в новой редакции и соответственно исключить приложение № 12</w:t>
      </w:r>
    </w:p>
    <w:p w:rsidR="00340778" w:rsidRDefault="00340778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решения возложить на главу администрации.</w:t>
      </w:r>
    </w:p>
    <w:p w:rsidR="008E183F" w:rsidRDefault="00340778" w:rsidP="008E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83F">
        <w:rPr>
          <w:sz w:val="28"/>
          <w:szCs w:val="28"/>
        </w:rPr>
        <w:t>. Настоящее решение вступает в силу со дня его официального обнародования (опубликования).</w:t>
      </w:r>
    </w:p>
    <w:p w:rsidR="00445C1D" w:rsidRDefault="00445C1D" w:rsidP="008E183F">
      <w:pPr>
        <w:ind w:firstLine="709"/>
        <w:jc w:val="both"/>
        <w:rPr>
          <w:sz w:val="28"/>
          <w:szCs w:val="28"/>
        </w:rPr>
      </w:pPr>
    </w:p>
    <w:p w:rsidR="008E183F" w:rsidRDefault="008E183F" w:rsidP="008E183F">
      <w:pPr>
        <w:ind w:firstLine="709"/>
        <w:jc w:val="right"/>
        <w:rPr>
          <w:rStyle w:val="12"/>
          <w:sz w:val="28"/>
        </w:rPr>
      </w:pPr>
    </w:p>
    <w:p w:rsidR="008E183F" w:rsidRDefault="008E183F" w:rsidP="008E183F"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Пинчук</w:t>
      </w:r>
    </w:p>
    <w:p w:rsidR="008E183F" w:rsidRDefault="008E183F" w:rsidP="008E183F">
      <w:pPr>
        <w:rPr>
          <w:sz w:val="28"/>
          <w:szCs w:val="28"/>
        </w:rPr>
      </w:pPr>
    </w:p>
    <w:p w:rsidR="008E183F" w:rsidRDefault="008E183F" w:rsidP="008E183F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Разослано: в дело, районной администрации, прокуратуре.</w:t>
      </w:r>
    </w:p>
    <w:bookmarkEnd w:id="0"/>
    <w:p w:rsidR="00F55D4F" w:rsidRDefault="00F55D4F"/>
    <w:sectPr w:rsidR="00F5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34"/>
    <w:rsid w:val="00286834"/>
    <w:rsid w:val="00340778"/>
    <w:rsid w:val="00445C1D"/>
    <w:rsid w:val="008E183F"/>
    <w:rsid w:val="00B1771A"/>
    <w:rsid w:val="00ED2AC0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05EE-AB94-41D4-AA93-A8B91A6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18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2">
    <w:name w:val="Стиль 12 пт курсив"/>
    <w:basedOn w:val="a0"/>
    <w:rsid w:val="008E183F"/>
    <w:rPr>
      <w:i/>
      <w:iCs/>
      <w:sz w:val="24"/>
    </w:rPr>
  </w:style>
  <w:style w:type="paragraph" w:styleId="a5">
    <w:name w:val="Normal (Web)"/>
    <w:basedOn w:val="a"/>
    <w:uiPriority w:val="99"/>
    <w:unhideWhenUsed/>
    <w:rsid w:val="008E183F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2016-11-28T06:45:00Z</dcterms:created>
  <dcterms:modified xsi:type="dcterms:W3CDTF">2016-11-30T04:31:00Z</dcterms:modified>
</cp:coreProperties>
</file>