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4A" w:rsidRDefault="007D08E6" w:rsidP="00CF6A4A">
      <w:pPr>
        <w:pStyle w:val="a3"/>
        <w:rPr>
          <w:b/>
        </w:rPr>
      </w:pPr>
      <w:r>
        <w:rPr>
          <w:rStyle w:val="a4"/>
          <w:rFonts w:eastAsia="Calibri"/>
          <w:bCs w:val="0"/>
          <w:color w:val="000000"/>
          <w:kern w:val="0"/>
        </w:rPr>
        <w:t xml:space="preserve">       </w:t>
      </w:r>
      <w:r w:rsidR="00CF6A4A">
        <w:rPr>
          <w:rStyle w:val="a4"/>
          <w:color w:val="000000"/>
        </w:rPr>
        <w:t xml:space="preserve">                                  </w:t>
      </w:r>
      <w:r w:rsidR="00CF6A4A">
        <w:rPr>
          <w:sz w:val="28"/>
          <w:szCs w:val="28"/>
        </w:rPr>
        <w:t xml:space="preserve"> </w:t>
      </w:r>
      <w:r w:rsidR="00CF6A4A">
        <w:rPr>
          <w:b/>
          <w:sz w:val="36"/>
          <w:szCs w:val="36"/>
        </w:rPr>
        <w:t>ПОСТАНОВЛЕНИЕ</w:t>
      </w:r>
    </w:p>
    <w:p w:rsidR="00CF6A4A" w:rsidRDefault="00CF6A4A" w:rsidP="00CF6A4A">
      <w:pPr>
        <w:jc w:val="center"/>
        <w:rPr>
          <w:b/>
          <w:sz w:val="36"/>
          <w:szCs w:val="36"/>
        </w:rPr>
      </w:pPr>
    </w:p>
    <w:p w:rsidR="00CF6A4A" w:rsidRDefault="00CF6A4A" w:rsidP="00CF6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CF6A4A" w:rsidRDefault="00CF6A4A" w:rsidP="00CF6A4A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CF6A4A" w:rsidRDefault="00CF6A4A" w:rsidP="00CF6A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F6A4A" w:rsidRDefault="00CF6A4A" w:rsidP="00CF6A4A">
      <w:pPr>
        <w:rPr>
          <w:sz w:val="28"/>
          <w:szCs w:val="28"/>
        </w:rPr>
      </w:pPr>
    </w:p>
    <w:p w:rsidR="00CF6A4A" w:rsidRDefault="00E86F8C" w:rsidP="00CF6A4A">
      <w:pPr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CF6A4A">
        <w:rPr>
          <w:sz w:val="28"/>
          <w:szCs w:val="28"/>
        </w:rPr>
        <w:t xml:space="preserve">.11.2013                                  с. Пилюгино                                              № 28-п                                                                     </w:t>
      </w:r>
    </w:p>
    <w:p w:rsidR="00CF6A4A" w:rsidRDefault="00CF6A4A" w:rsidP="00CF6A4A"/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r>
        <w:rPr>
          <w:sz w:val="28"/>
          <w:szCs w:val="28"/>
        </w:rPr>
        <w:t>сельского поселения</w:t>
      </w:r>
      <w:r>
        <w:t>»</w:t>
      </w:r>
    </w:p>
    <w:p w:rsidR="001023FA" w:rsidRDefault="001023FA" w:rsidP="001023FA">
      <w:pPr>
        <w:rPr>
          <w:sz w:val="28"/>
          <w:szCs w:val="28"/>
        </w:rPr>
      </w:pPr>
    </w:p>
    <w:p w:rsidR="001023FA" w:rsidRDefault="001023FA" w:rsidP="001023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улучшения положения с обеспечением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сельсовет, в соответствии с </w:t>
      </w:r>
      <w:hyperlink r:id="rId4" w:history="1">
        <w:r w:rsidRPr="00E86F8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</w:t>
      </w:r>
      <w:hyperlink r:id="rId5" w:history="1">
        <w:r w:rsidRPr="00E86F8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E86F8C">
          <w:rPr>
            <w:rStyle w:val="a4"/>
            <w:color w:val="auto"/>
            <w:sz w:val="28"/>
            <w:szCs w:val="28"/>
          </w:rPr>
          <w:t>статьями _5,6</w:t>
        </w:r>
        <w:r>
          <w:rPr>
            <w:rStyle w:val="a4"/>
            <w:sz w:val="28"/>
            <w:szCs w:val="28"/>
          </w:rPr>
          <w:t>__</w:t>
        </w:r>
      </w:hyperlink>
      <w:r>
        <w:rPr>
          <w:sz w:val="28"/>
          <w:szCs w:val="28"/>
        </w:rPr>
        <w:t>,</w:t>
      </w:r>
      <w:hyperlink r:id="rId7" w:history="1">
        <w:r>
          <w:rPr>
            <w:rStyle w:val="a4"/>
            <w:sz w:val="28"/>
            <w:szCs w:val="28"/>
          </w:rPr>
          <w:t>___</w:t>
        </w:r>
      </w:hyperlink>
      <w:r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сельсовет,  администрация сельсовета постановляет:</w:t>
      </w:r>
      <w:proofErr w:type="gramEnd"/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создании муниципальной пожарной охраны в </w:t>
      </w:r>
      <w:proofErr w:type="spellStart"/>
      <w:r>
        <w:rPr>
          <w:sz w:val="28"/>
          <w:szCs w:val="28"/>
        </w:rPr>
        <w:t>сельскомпоселении</w:t>
      </w:r>
      <w:proofErr w:type="spellEnd"/>
      <w:r>
        <w:rPr>
          <w:sz w:val="28"/>
          <w:szCs w:val="28"/>
        </w:rPr>
        <w:t xml:space="preserve"> (</w:t>
      </w:r>
      <w:hyperlink r:id="rId8" w:anchor="sub_1000" w:history="1">
        <w:r w:rsidRPr="00E86F8C">
          <w:rPr>
            <w:rStyle w:val="a4"/>
            <w:color w:val="auto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подразделения муниципальной пожарной охраны сельского поселения  (</w:t>
      </w:r>
      <w:hyperlink r:id="rId9" w:anchor="sub_2000" w:history="1">
        <w:r w:rsidRPr="00E86F8C">
          <w:rPr>
            <w:rStyle w:val="a4"/>
            <w:color w:val="auto"/>
            <w:sz w:val="28"/>
            <w:szCs w:val="28"/>
          </w:rPr>
          <w:t>Приложение № 2</w:t>
        </w:r>
      </w:hyperlink>
      <w:r>
        <w:rPr>
          <w:sz w:val="28"/>
          <w:szCs w:val="28"/>
        </w:rPr>
        <w:t>).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 w:rsidRPr="00E86F8C">
        <w:rPr>
          <w:rStyle w:val="a4"/>
          <w:color w:val="auto"/>
          <w:sz w:val="28"/>
          <w:szCs w:val="28"/>
        </w:rPr>
        <w:t>Приложение № 3</w:t>
      </w:r>
      <w:r>
        <w:rPr>
          <w:sz w:val="28"/>
          <w:szCs w:val="28"/>
        </w:rPr>
        <w:t>).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6. Предусмотреть финансовые средства в бюджете сельского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2014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России</w:t>
      </w:r>
      <w:proofErr w:type="gramStart"/>
      <w:r>
        <w:rPr>
          <w:sz w:val="28"/>
          <w:szCs w:val="28"/>
        </w:rPr>
        <w:t>..</w:t>
      </w:r>
      <w:proofErr w:type="gramEnd"/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1023FA" w:rsidRDefault="00E86F8C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8. В течение  </w:t>
      </w:r>
      <w:r w:rsidR="001023FA">
        <w:rPr>
          <w:sz w:val="28"/>
          <w:szCs w:val="28"/>
        </w:rPr>
        <w:t xml:space="preserve"> 2014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3FA" w:rsidRDefault="001023FA" w:rsidP="001023FA">
      <w:pPr>
        <w:rPr>
          <w:sz w:val="28"/>
          <w:szCs w:val="28"/>
        </w:rPr>
      </w:pPr>
    </w:p>
    <w:p w:rsidR="007D08E6" w:rsidRDefault="00E86F8C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023FA">
        <w:rPr>
          <w:sz w:val="28"/>
          <w:szCs w:val="28"/>
        </w:rPr>
        <w:t xml:space="preserve"> администрации                                           </w:t>
      </w:r>
      <w:r>
        <w:rPr>
          <w:sz w:val="28"/>
          <w:szCs w:val="28"/>
        </w:rPr>
        <w:t xml:space="preserve">                      </w:t>
      </w:r>
      <w:r w:rsidR="001023FA">
        <w:rPr>
          <w:sz w:val="28"/>
          <w:szCs w:val="28"/>
        </w:rPr>
        <w:t xml:space="preserve"> </w:t>
      </w:r>
      <w:r>
        <w:rPr>
          <w:sz w:val="28"/>
          <w:szCs w:val="28"/>
        </w:rPr>
        <w:t>В.М</w:t>
      </w:r>
      <w:r w:rsidR="001023F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Антошкина</w:t>
      </w:r>
      <w:r w:rsidR="001023FA">
        <w:rPr>
          <w:sz w:val="28"/>
          <w:szCs w:val="28"/>
        </w:rPr>
        <w:t xml:space="preserve"> </w:t>
      </w:r>
      <w:r w:rsidR="007D08E6">
        <w:rPr>
          <w:sz w:val="28"/>
          <w:szCs w:val="28"/>
        </w:rPr>
        <w:t xml:space="preserve"> </w:t>
      </w:r>
    </w:p>
    <w:p w:rsidR="001023FA" w:rsidRPr="007D08E6" w:rsidRDefault="007D08E6" w:rsidP="001023FA">
      <w:r w:rsidRPr="007D08E6">
        <w:t xml:space="preserve">Разослано: в дело, ОНД по г. Бугуруслану и </w:t>
      </w:r>
      <w:proofErr w:type="spellStart"/>
      <w:r w:rsidRPr="007D08E6">
        <w:t>Бугурусланскому</w:t>
      </w:r>
      <w:proofErr w:type="spellEnd"/>
      <w:r w:rsidRPr="007D08E6">
        <w:t xml:space="preserve"> району</w:t>
      </w:r>
      <w:r w:rsidR="001023FA" w:rsidRPr="007D08E6">
        <w:t xml:space="preserve">                                                                                      </w:t>
      </w:r>
    </w:p>
    <w:p w:rsidR="001023FA" w:rsidRP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>
        <w:t xml:space="preserve">Приложение № 1 к постановлению   </w:t>
      </w:r>
    </w:p>
    <w:p w:rsidR="001023FA" w:rsidRDefault="001023FA" w:rsidP="001023FA">
      <w:r>
        <w:t xml:space="preserve">                                                                                   администрации Пилюгинского сельсовета       </w:t>
      </w:r>
    </w:p>
    <w:p w:rsidR="001023FA" w:rsidRDefault="001023FA" w:rsidP="001023FA">
      <w:r>
        <w:t xml:space="preserve">                                                        </w:t>
      </w:r>
      <w:r w:rsidR="00E86F8C">
        <w:t xml:space="preserve">                           от 13</w:t>
      </w:r>
      <w:r>
        <w:t xml:space="preserve">.11. 2013 г. №  28-п    </w:t>
      </w:r>
    </w:p>
    <w:p w:rsidR="001023FA" w:rsidRDefault="001023FA" w:rsidP="001023FA"/>
    <w:p w:rsidR="001023FA" w:rsidRDefault="001023FA" w:rsidP="001023FA"/>
    <w:p w:rsidR="001023FA" w:rsidRDefault="001023FA" w:rsidP="001023FA">
      <w:r>
        <w:t xml:space="preserve">                                                Положение</w:t>
      </w:r>
      <w:r>
        <w:br/>
        <w:t>о создании муниципальной пожарной охраны в сельском поселении</w:t>
      </w:r>
    </w:p>
    <w:p w:rsidR="001023FA" w:rsidRDefault="001023FA" w:rsidP="001023FA"/>
    <w:p w:rsidR="001023FA" w:rsidRDefault="001023FA" w:rsidP="001023FA">
      <w:pPr>
        <w:rPr>
          <w:sz w:val="28"/>
          <w:szCs w:val="28"/>
        </w:rPr>
      </w:pPr>
      <w:r>
        <w:t xml:space="preserve">                                           </w:t>
      </w:r>
      <w:r>
        <w:rPr>
          <w:b/>
        </w:rPr>
        <w:t>Общие положения</w:t>
      </w:r>
    </w:p>
    <w:p w:rsidR="001023FA" w:rsidRDefault="001023FA" w:rsidP="001023FA">
      <w:pPr>
        <w:rPr>
          <w:sz w:val="28"/>
          <w:szCs w:val="28"/>
        </w:rPr>
      </w:pP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t xml:space="preserve">1. </w:t>
      </w:r>
      <w:r w:rsidRPr="007D08E6">
        <w:rPr>
          <w:rStyle w:val="a5"/>
          <w:color w:val="auto"/>
        </w:rPr>
        <w:t>Муниципальная пожарная охрана</w:t>
      </w:r>
      <w: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2. Организационно-правовой формой МПО является муниципальное учреждение (название) муниципального образования сельского поселения  </w:t>
      </w:r>
      <w:proofErr w:type="spellStart"/>
      <w:r>
        <w:t>Пилюгинский</w:t>
      </w:r>
      <w:proofErr w:type="spellEnd"/>
      <w:r>
        <w:t xml:space="preserve"> сельсовет. </w:t>
      </w:r>
      <w:r>
        <w:rPr>
          <w:sz w:val="28"/>
          <w:szCs w:val="28"/>
        </w:rPr>
        <w:t xml:space="preserve">       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Учредителем является администрация сельского поселения </w:t>
      </w:r>
      <w:proofErr w:type="spellStart"/>
      <w:r>
        <w:t>Пилюгинский</w:t>
      </w:r>
      <w:proofErr w:type="spellEnd"/>
      <w:r>
        <w:t xml:space="preserve"> сельсовет. 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3. В своей деятельности МПО руководствуется </w:t>
      </w:r>
      <w:r w:rsidRPr="007D08E6">
        <w:rPr>
          <w:rStyle w:val="a4"/>
          <w:color w:val="auto"/>
        </w:rPr>
        <w:t>Конституцией</w:t>
      </w:r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Оренбургской области и муниципальными правовыми актами органов местного самоуправления.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4. МПО осуществляет свою деятельность под руководством администрации муниципального образования сельского поселения </w:t>
      </w:r>
      <w:proofErr w:type="spellStart"/>
      <w:r>
        <w:t>Пилюгинский</w:t>
      </w:r>
      <w:proofErr w:type="spellEnd"/>
      <w:r>
        <w:t xml:space="preserve"> сельсовет через органы, специально уполномоченные решать задачи обеспечения пожарной безопасности.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>МПО может привлекаться на тушение пожаров и проведение аварийно-спасательных работ:</w:t>
      </w:r>
      <w:r>
        <w:rPr>
          <w:sz w:val="28"/>
          <w:szCs w:val="28"/>
        </w:rPr>
        <w:t xml:space="preserve"> 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1023FA" w:rsidRDefault="001023FA" w:rsidP="001023F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023FA" w:rsidRDefault="001023FA" w:rsidP="007D08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1023FA" w:rsidRDefault="001023FA" w:rsidP="007D08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 xml:space="preserve">8. Финансовое обеспечение МПО осуществляется в установленном порядке за счет средств бюджета сельского поселения </w:t>
      </w:r>
      <w:proofErr w:type="spellStart"/>
      <w:r>
        <w:t>Пилюгинский</w:t>
      </w:r>
      <w:proofErr w:type="spellEnd"/>
      <w:r>
        <w:t xml:space="preserve"> сельсовет.</w:t>
      </w:r>
    </w:p>
    <w:p w:rsidR="001023FA" w:rsidRDefault="001023FA" w:rsidP="007D08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 xml:space="preserve">10. Материально-техническое обеспечение МПО осуществляется за счет материально-технических ресурсов сельского поселения </w:t>
      </w:r>
      <w:proofErr w:type="spellStart"/>
      <w:r>
        <w:t>Пилюгинский</w:t>
      </w:r>
      <w:proofErr w:type="spellEnd"/>
      <w:r>
        <w:t xml:space="preserve"> сельсовет, организаций и иных источников, разрешенных законодательством Российской Федерации.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сельского поселения  </w:t>
      </w:r>
      <w:proofErr w:type="spellStart"/>
      <w:r>
        <w:t>Пилюгинский</w:t>
      </w:r>
      <w:proofErr w:type="spellEnd"/>
      <w:r>
        <w:t xml:space="preserve"> сельсовет, в пределах их компетенции.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Основные задачи МПО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12. Основными задачами МПО являются: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поддержание сил и сре</w:t>
      </w:r>
      <w:proofErr w:type="gramStart"/>
      <w:r>
        <w:t>дств в п</w:t>
      </w:r>
      <w:proofErr w:type="gramEnd"/>
      <w:r>
        <w:t>остоянной готовности к выполнению возложенных на нее задач;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организация и осуществление профилактики пожаров;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спасение людей и имущества при пожарах;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Основные функции МПО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13. В систему МПО входят: 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органы управления;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14. МПО в соответствии с возложенными на нее задачами: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привлекается к тушению лесных пожаров и проведению поисково-спасательных и аварийно-спасательных работ;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готовит и обеспечивает проведение аттестации личного состава в установленном порядке;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участвует в разработке мероприятий по подготовке населения к действиям в условиях чрезвычайных ситуаций;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организует и осуществляет взаимодействие с подразделениями всех видов пожарной охраны;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участвует в организации </w:t>
      </w:r>
      <w:proofErr w:type="gramStart"/>
      <w:r>
        <w:t>системы обучения работников организаций различных форм</w:t>
      </w:r>
      <w:proofErr w:type="gramEnd"/>
      <w:r>
        <w:t xml:space="preserve"> собственности, расположенных на территории муниципального образования мерам пожарной безопасности;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оказывает помощь Государственному пожарному надзору в профилактике пожаров;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осуществляет учет мероприятий, проводимых по вопросам противопожарной пропаганды и обучения населения;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осуществляет противопожарное обеспечение спасательных и других аварийно-восстановительных работ;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участвует в соревнованиях по </w:t>
      </w:r>
      <w:proofErr w:type="gramStart"/>
      <w:r>
        <w:t>пожарно-спасательному</w:t>
      </w:r>
      <w:proofErr w:type="gramEnd"/>
      <w:r>
        <w:t xml:space="preserve"> и другим видам спорта;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осуществляет планирование и </w:t>
      </w:r>
      <w:proofErr w:type="gramStart"/>
      <w:r>
        <w:t>контроль за</w:t>
      </w:r>
      <w:proofErr w:type="gramEnd"/>
      <w: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ведет учет пожаров и последствий от них на территории муниципального образования;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t>дств св</w:t>
      </w:r>
      <w:proofErr w:type="gramEnd"/>
      <w: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t>дств св</w:t>
      </w:r>
      <w:proofErr w:type="gramEnd"/>
      <w:r>
        <w:t>язи;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t>дств св</w:t>
      </w:r>
      <w:proofErr w:type="gramEnd"/>
      <w:r>
        <w:t>язи закрепленного на праве оперативного управления;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осуществляет в установленном порядке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имущества, находящегося в оперативном управлении;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bookmarkStart w:id="1" w:name="sub_400"/>
      <w:r>
        <w:rPr>
          <w:rFonts w:ascii="Times New Roman" w:hAnsi="Times New Roman"/>
          <w:b w:val="0"/>
          <w:color w:val="000000"/>
        </w:rPr>
        <w:t>Руководство МПО</w:t>
      </w:r>
    </w:p>
    <w:bookmarkEnd w:id="1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15. МПО возглавляет начальник.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Начальник МПО обязан: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знать оперативную обстановку, связанную с пожарами;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t>травмирования</w:t>
      </w:r>
      <w:proofErr w:type="spellEnd"/>
      <w:r>
        <w:t xml:space="preserve"> людей при них;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t>дств пр</w:t>
      </w:r>
      <w:proofErr w:type="gramEnd"/>
      <w: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изучать и знать деловые и морально-психологические качества личного состава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организовывать работу и контролировать состояние дежурных сил и средств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устанавливать полномочия своим заместителям и руководителям (начальникам) подразделений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проводить мероприятия по развитию материально-технической базы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обеспечивать подбор и расстановку кадров, их воспитание и профессиональную подготовку;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организовывать работу по проведению служебной аттестации личного состава;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целевым использованием и сохранностью имущества находящегося в оперативном управлении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16. Начальник МПО имеет право: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определять способы тушения пожаров и проведения аварийно-спасательных работ, исходя из складывающейся обстановки;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представлять МПО в органах местного самоуправления;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организовывать и проводить совещания, семинары, конференции, учебные и иные сборы личного состава;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bookmarkStart w:id="2" w:name="sub_500"/>
      <w:r>
        <w:rPr>
          <w:rFonts w:ascii="Times New Roman" w:hAnsi="Times New Roman"/>
          <w:b w:val="0"/>
          <w:color w:val="000000"/>
        </w:rPr>
        <w:t>Трудовые отношения в МПО</w:t>
      </w:r>
    </w:p>
    <w:bookmarkEnd w:id="2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На работников МПО распространяется законодательство Российской Федерации о труде и социальном страховании.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bookmarkStart w:id="3" w:name="sub_600"/>
      <w:r>
        <w:rPr>
          <w:rFonts w:ascii="Times New Roman" w:hAnsi="Times New Roman"/>
          <w:b w:val="0"/>
          <w:color w:val="000000"/>
        </w:rPr>
        <w:t>Реорганизация и ликвидация МПО</w:t>
      </w:r>
    </w:p>
    <w:bookmarkEnd w:id="3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bookmarkStart w:id="4" w:name="sub_700"/>
      <w:r>
        <w:rPr>
          <w:rFonts w:ascii="Times New Roman" w:hAnsi="Times New Roman"/>
          <w:b w:val="0"/>
          <w:color w:val="000000"/>
        </w:rPr>
        <w:t>Организация взаимодействия МПО с другими видами пожарной охраны</w:t>
      </w:r>
    </w:p>
    <w:bookmarkEnd w:id="4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bookmarkStart w:id="5" w:name="sub_1022"/>
      <w:r>
        <w:t xml:space="preserve">22. Обеспечение единого подхода к уровню требований, предъявляемых при осуществлении </w:t>
      </w:r>
      <w:proofErr w:type="gramStart"/>
      <w:r>
        <w:t>контроля за</w:t>
      </w:r>
      <w:proofErr w:type="gramEnd"/>
      <w:r>
        <w:t xml:space="preserve"> обеспечением пожарной безопасности.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bookmarkStart w:id="6" w:name="sub_1023"/>
      <w:bookmarkEnd w:id="5"/>
      <w: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bookmarkStart w:id="7" w:name="sub_1024"/>
      <w:bookmarkEnd w:id="6"/>
      <w:r>
        <w:t>24. В соответствии с основными принципами взаимодействия МПО с другими видами пожарной охраны могут:</w:t>
      </w:r>
    </w:p>
    <w:bookmarkEnd w:id="7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осуществляться комплексные проверки состояния пожарной безопасности организаций (объектов);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осуществляться обмен информацией о пожарах и их последствиях на территории муниципального образования;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pStyle w:val="1"/>
        <w:keepNext/>
        <w:keepLines/>
        <w:tabs>
          <w:tab w:val="left" w:pos="708"/>
        </w:tabs>
        <w:spacing w:before="0" w:after="0"/>
        <w:ind w:firstLine="709"/>
        <w:rPr>
          <w:rFonts w:ascii="Times New Roman" w:hAnsi="Times New Roman"/>
          <w:b w:val="0"/>
          <w:color w:val="000000"/>
        </w:rPr>
      </w:pPr>
      <w:bookmarkStart w:id="8" w:name="sub_800"/>
      <w:r>
        <w:rPr>
          <w:rFonts w:ascii="Times New Roman" w:hAnsi="Times New Roman"/>
          <w:b w:val="0"/>
          <w:color w:val="000000"/>
        </w:rPr>
        <w:t>Осуществление контроля деятельности подразделений МПО</w:t>
      </w:r>
    </w:p>
    <w:bookmarkEnd w:id="8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bookmarkStart w:id="9" w:name="sub_1025"/>
      <w: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9"/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bookmarkStart w:id="10" w:name="sub_1026"/>
      <w:r>
        <w:t>26. Проверки могут организовываться и проводиться по всем направлениям служебной деятельности подразделений МПО.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ind w:firstLine="709"/>
        <w:jc w:val="both"/>
      </w:pPr>
      <w:bookmarkStart w:id="11" w:name="sub_1027"/>
      <w:bookmarkEnd w:id="10"/>
      <w: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1023FA" w:rsidRPr="00E86F8C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  <w:rPr>
          <w:color w:val="auto"/>
        </w:rPr>
      </w:pPr>
      <w:bookmarkStart w:id="12" w:name="sub_1028"/>
      <w:bookmarkEnd w:id="11"/>
      <w:r w:rsidRPr="00E86F8C">
        <w:rPr>
          <w:color w:val="auto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2"/>
    <w:p w:rsidR="001023FA" w:rsidRPr="00E86F8C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  <w:rPr>
          <w:color w:val="auto"/>
        </w:rPr>
      </w:pPr>
    </w:p>
    <w:p w:rsidR="001023FA" w:rsidRPr="00E86F8C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  <w:rPr>
          <w:color w:val="auto"/>
        </w:rPr>
      </w:pPr>
    </w:p>
    <w:p w:rsidR="001023FA" w:rsidRPr="00E86F8C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  <w:rPr>
          <w:color w:val="auto"/>
        </w:rPr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7D08E6">
      <w:pPr>
        <w:keepNext/>
        <w:keepLines/>
        <w:widowControl/>
        <w:tabs>
          <w:tab w:val="left" w:pos="708"/>
        </w:tabs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</w:pPr>
      <w:r>
        <w:t xml:space="preserve">                                                                                      Приложение № 2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  <w:r>
        <w:t xml:space="preserve">к постановлению  администрации 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center"/>
      </w:pPr>
      <w:r>
        <w:t xml:space="preserve">                                                                         Пилюгинского сельсовета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center"/>
      </w:pPr>
      <w:r>
        <w:t xml:space="preserve">                                        </w:t>
      </w:r>
      <w:r w:rsidR="00E86F8C">
        <w:t xml:space="preserve">                           от 13</w:t>
      </w:r>
      <w:r>
        <w:t>.11.2013 г. №  28-п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023FA" w:rsidRDefault="001023FA" w:rsidP="001023FA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Штатное расписание</w:t>
      </w:r>
      <w:r>
        <w:rPr>
          <w:rFonts w:ascii="Times New Roman" w:hAnsi="Times New Roman"/>
          <w:color w:val="000000"/>
        </w:rPr>
        <w:br/>
        <w:t>подразделения муниципальной пожарной охраны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</w:rPr>
        <w:t>сельскогопоселения</w:t>
      </w:r>
      <w:proofErr w:type="spellEnd"/>
    </w:p>
    <w:p w:rsidR="001023FA" w:rsidRDefault="001023FA" w:rsidP="001023FA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1023FA" w:rsidTr="001023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Код</w:t>
            </w:r>
          </w:p>
        </w:tc>
      </w:tr>
      <w:tr w:rsidR="001023FA" w:rsidTr="00102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FA" w:rsidRDefault="001023FA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RP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P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i/>
                <w:kern w:val="0"/>
                <w:lang w:eastAsia="ru-RU"/>
              </w:rPr>
            </w:pPr>
            <w:r w:rsidRPr="001023FA">
              <w:rPr>
                <w:rFonts w:eastAsia="Calibri"/>
                <w:i/>
                <w:kern w:val="0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P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i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P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i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P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i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P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i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Автоподъемник или 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автолестница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023FA" w:rsidTr="001023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A" w:rsidRDefault="001023FA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1023FA" w:rsidRDefault="001023FA" w:rsidP="001023FA">
      <w:pPr>
        <w:keepNext/>
        <w:keepLines/>
        <w:widowControl/>
        <w:tabs>
          <w:tab w:val="left" w:pos="708"/>
        </w:tabs>
        <w:jc w:val="both"/>
      </w:pPr>
      <w:r>
        <w:rPr>
          <w:rStyle w:val="a5"/>
        </w:rPr>
        <w:t>Примечание:</w:t>
      </w:r>
      <w: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1023FA" w:rsidRDefault="001023FA" w:rsidP="007D08E6">
      <w:pPr>
        <w:keepNext/>
        <w:keepLines/>
        <w:widowControl/>
        <w:tabs>
          <w:tab w:val="left" w:pos="708"/>
        </w:tabs>
        <w:spacing w:line="348" w:lineRule="auto"/>
        <w:ind w:firstLine="709"/>
        <w:jc w:val="center"/>
      </w:pPr>
      <w:r>
        <w:rPr>
          <w:rStyle w:val="a5"/>
        </w:rPr>
        <w:br w:type="page"/>
      </w:r>
      <w:r w:rsidR="007D08E6">
        <w:rPr>
          <w:rStyle w:val="a5"/>
        </w:rPr>
        <w:lastRenderedPageBreak/>
        <w:t xml:space="preserve">                                                       </w:t>
      </w:r>
      <w:r>
        <w:t>Приложение № 3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right"/>
      </w:pPr>
      <w:r>
        <w:t xml:space="preserve">к постановлению  администрации 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center"/>
      </w:pPr>
      <w:r>
        <w:t xml:space="preserve">                                                                        Пилюгинского сельсовета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ind w:firstLine="709"/>
        <w:jc w:val="center"/>
      </w:pPr>
      <w:r>
        <w:t xml:space="preserve">                                         </w:t>
      </w:r>
      <w:r w:rsidR="00E86F8C">
        <w:t xml:space="preserve">                           от 13</w:t>
      </w:r>
      <w:r>
        <w:t>.11.2013 г. №  28-п</w:t>
      </w:r>
    </w:p>
    <w:p w:rsidR="001023FA" w:rsidRDefault="001023FA" w:rsidP="001023FA">
      <w:pPr>
        <w:keepNext/>
        <w:keepLines/>
        <w:widowControl/>
        <w:tabs>
          <w:tab w:val="left" w:pos="708"/>
        </w:tabs>
        <w:spacing w:line="360" w:lineRule="auto"/>
        <w:ind w:firstLine="709"/>
        <w:jc w:val="right"/>
      </w:pPr>
    </w:p>
    <w:p w:rsidR="001023FA" w:rsidRDefault="001023FA" w:rsidP="001023FA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Квалификационные требования,</w:t>
      </w:r>
      <w:r>
        <w:rPr>
          <w:rFonts w:ascii="Times New Roman" w:hAnsi="Times New Roman"/>
          <w:color w:val="000000"/>
        </w:rPr>
        <w:br/>
        <w:t>предъявляемые к работникам муниципальной пожарной охраны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Каждый работник МПО должен знать: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организацию </w:t>
      </w:r>
      <w:proofErr w:type="spellStart"/>
      <w:r>
        <w:t>газодымозащитной</w:t>
      </w:r>
      <w:proofErr w:type="spellEnd"/>
      <w: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задачи и функции технической службы и службы связи; основы кадровой работы;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основные тактико-технические характеристики и тактические возможности пожарного подразделения;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опасные факторы пожара и последствия их воздействия на людей, приемы и способы прекращения горения;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правила охраны труда при несении службы и тушении пожаров и проведении аварийно-спасательных работ;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средства и методы оказания первой доврачебной помощи.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уметь: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работать в СИЗОД, с пожарно-техническим вооружением и аварийно-спасательным инструментом и оборудованием;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проверять и оценивать состояние систем противопожарной защиты и </w:t>
      </w:r>
      <w:proofErr w:type="gramStart"/>
      <w:r>
        <w:t>противопожарною</w:t>
      </w:r>
      <w:proofErr w:type="gramEnd"/>
      <w:r>
        <w:t xml:space="preserve"> водоснабжения;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оказывать первую доврачебную помощь;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выполнять нормативы по пожарно-строевой и физической подготовке;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>проводить испытание пожарно-технического вооружения и аварийно-спасательного инструмента и оборудования;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иметь навыки: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в разработке документов службы;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работы в СИЗОД: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в исполнении обязанностей должностных лиц на пожаре и при проведении аварийно-спасательных работ;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>
        <w:t>дств св</w:t>
      </w:r>
      <w:proofErr w:type="gramEnd"/>
      <w:r>
        <w:t>язи;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ind w:firstLine="709"/>
        <w:jc w:val="both"/>
      </w:pPr>
      <w:r>
        <w:t>в пользовании первичными средствами пожаротушении.</w:t>
      </w:r>
    </w:p>
    <w:p w:rsidR="001023FA" w:rsidRDefault="001023FA" w:rsidP="00E86F8C">
      <w:pPr>
        <w:keepNext/>
        <w:keepLines/>
        <w:widowControl/>
        <w:tabs>
          <w:tab w:val="left" w:pos="708"/>
        </w:tabs>
        <w:jc w:val="both"/>
      </w:pPr>
    </w:p>
    <w:p w:rsidR="001023FA" w:rsidRDefault="001023FA" w:rsidP="00E86F8C">
      <w:pPr>
        <w:keepNext/>
        <w:tabs>
          <w:tab w:val="left" w:pos="708"/>
        </w:tabs>
      </w:pPr>
      <w:r>
        <w:br w:type="page"/>
      </w:r>
    </w:p>
    <w:p w:rsidR="005113C7" w:rsidRDefault="005113C7"/>
    <w:sectPr w:rsidR="005113C7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4A"/>
    <w:rsid w:val="0001042D"/>
    <w:rsid w:val="000115E4"/>
    <w:rsid w:val="00011FCF"/>
    <w:rsid w:val="00013AC2"/>
    <w:rsid w:val="00013D48"/>
    <w:rsid w:val="000148CE"/>
    <w:rsid w:val="000209A6"/>
    <w:rsid w:val="0002300D"/>
    <w:rsid w:val="00025187"/>
    <w:rsid w:val="0002674C"/>
    <w:rsid w:val="00026E98"/>
    <w:rsid w:val="000272A0"/>
    <w:rsid w:val="00032228"/>
    <w:rsid w:val="000341E1"/>
    <w:rsid w:val="0003466C"/>
    <w:rsid w:val="00035530"/>
    <w:rsid w:val="000359CB"/>
    <w:rsid w:val="00035FF3"/>
    <w:rsid w:val="00041BCB"/>
    <w:rsid w:val="00050926"/>
    <w:rsid w:val="0005118B"/>
    <w:rsid w:val="0005142B"/>
    <w:rsid w:val="00057536"/>
    <w:rsid w:val="000602CD"/>
    <w:rsid w:val="00060352"/>
    <w:rsid w:val="000606CE"/>
    <w:rsid w:val="000615BA"/>
    <w:rsid w:val="00061867"/>
    <w:rsid w:val="000618A9"/>
    <w:rsid w:val="000646A1"/>
    <w:rsid w:val="00064C42"/>
    <w:rsid w:val="000659A4"/>
    <w:rsid w:val="000674F5"/>
    <w:rsid w:val="000676AE"/>
    <w:rsid w:val="00070198"/>
    <w:rsid w:val="00073A0D"/>
    <w:rsid w:val="00073FD8"/>
    <w:rsid w:val="000746D9"/>
    <w:rsid w:val="00075B07"/>
    <w:rsid w:val="00076FE8"/>
    <w:rsid w:val="000776C5"/>
    <w:rsid w:val="00080C73"/>
    <w:rsid w:val="00081E2A"/>
    <w:rsid w:val="00082335"/>
    <w:rsid w:val="00082C19"/>
    <w:rsid w:val="00083B3F"/>
    <w:rsid w:val="00087F4A"/>
    <w:rsid w:val="00092EFB"/>
    <w:rsid w:val="0009361F"/>
    <w:rsid w:val="00094209"/>
    <w:rsid w:val="000948C4"/>
    <w:rsid w:val="00095B53"/>
    <w:rsid w:val="00096373"/>
    <w:rsid w:val="000972CF"/>
    <w:rsid w:val="000A1BC0"/>
    <w:rsid w:val="000A1F9D"/>
    <w:rsid w:val="000A3672"/>
    <w:rsid w:val="000A4EF6"/>
    <w:rsid w:val="000A530A"/>
    <w:rsid w:val="000A53BA"/>
    <w:rsid w:val="000B51CE"/>
    <w:rsid w:val="000B625B"/>
    <w:rsid w:val="000B6865"/>
    <w:rsid w:val="000B701B"/>
    <w:rsid w:val="000C297A"/>
    <w:rsid w:val="000C3A94"/>
    <w:rsid w:val="000C7DAB"/>
    <w:rsid w:val="000D12A3"/>
    <w:rsid w:val="000D4BFE"/>
    <w:rsid w:val="000E16DD"/>
    <w:rsid w:val="000E2124"/>
    <w:rsid w:val="000E4FDD"/>
    <w:rsid w:val="000E525C"/>
    <w:rsid w:val="000F0000"/>
    <w:rsid w:val="000F0F55"/>
    <w:rsid w:val="000F166A"/>
    <w:rsid w:val="000F32A4"/>
    <w:rsid w:val="000F3B9A"/>
    <w:rsid w:val="000F5EAA"/>
    <w:rsid w:val="000F7414"/>
    <w:rsid w:val="001023FA"/>
    <w:rsid w:val="00110294"/>
    <w:rsid w:val="00111231"/>
    <w:rsid w:val="001121B9"/>
    <w:rsid w:val="001135E8"/>
    <w:rsid w:val="001143F0"/>
    <w:rsid w:val="00115654"/>
    <w:rsid w:val="00115893"/>
    <w:rsid w:val="00117E04"/>
    <w:rsid w:val="00123D2F"/>
    <w:rsid w:val="001252A2"/>
    <w:rsid w:val="00126647"/>
    <w:rsid w:val="00130C1D"/>
    <w:rsid w:val="00141642"/>
    <w:rsid w:val="00141E86"/>
    <w:rsid w:val="001425E8"/>
    <w:rsid w:val="00144BE6"/>
    <w:rsid w:val="0014517B"/>
    <w:rsid w:val="001456CA"/>
    <w:rsid w:val="00145881"/>
    <w:rsid w:val="00146870"/>
    <w:rsid w:val="001519D4"/>
    <w:rsid w:val="00154CAC"/>
    <w:rsid w:val="00154DE3"/>
    <w:rsid w:val="001562D3"/>
    <w:rsid w:val="0016026C"/>
    <w:rsid w:val="0016041C"/>
    <w:rsid w:val="00161377"/>
    <w:rsid w:val="001623B5"/>
    <w:rsid w:val="00170778"/>
    <w:rsid w:val="001719B2"/>
    <w:rsid w:val="00171E2F"/>
    <w:rsid w:val="001753DC"/>
    <w:rsid w:val="00181BD4"/>
    <w:rsid w:val="0018648D"/>
    <w:rsid w:val="00191467"/>
    <w:rsid w:val="00192B54"/>
    <w:rsid w:val="00193A5A"/>
    <w:rsid w:val="00193D93"/>
    <w:rsid w:val="0019558A"/>
    <w:rsid w:val="001971C3"/>
    <w:rsid w:val="00197C5D"/>
    <w:rsid w:val="001A0708"/>
    <w:rsid w:val="001A2481"/>
    <w:rsid w:val="001A2C6E"/>
    <w:rsid w:val="001A63DE"/>
    <w:rsid w:val="001B124B"/>
    <w:rsid w:val="001B23AF"/>
    <w:rsid w:val="001B3864"/>
    <w:rsid w:val="001B665D"/>
    <w:rsid w:val="001C19B5"/>
    <w:rsid w:val="001C205F"/>
    <w:rsid w:val="001C2677"/>
    <w:rsid w:val="001C3CA4"/>
    <w:rsid w:val="001C518B"/>
    <w:rsid w:val="001C5B34"/>
    <w:rsid w:val="001C5C0E"/>
    <w:rsid w:val="001D0764"/>
    <w:rsid w:val="001D10DB"/>
    <w:rsid w:val="001D369D"/>
    <w:rsid w:val="001E1144"/>
    <w:rsid w:val="001E3C65"/>
    <w:rsid w:val="001E6245"/>
    <w:rsid w:val="001E7335"/>
    <w:rsid w:val="001E7A0E"/>
    <w:rsid w:val="001F0B5F"/>
    <w:rsid w:val="001F1AC8"/>
    <w:rsid w:val="001F442D"/>
    <w:rsid w:val="001F4C12"/>
    <w:rsid w:val="001F564A"/>
    <w:rsid w:val="001F6E73"/>
    <w:rsid w:val="002020E0"/>
    <w:rsid w:val="002049B3"/>
    <w:rsid w:val="00204B69"/>
    <w:rsid w:val="00205684"/>
    <w:rsid w:val="002101D4"/>
    <w:rsid w:val="00210DAE"/>
    <w:rsid w:val="002112F3"/>
    <w:rsid w:val="002121F4"/>
    <w:rsid w:val="00212BD4"/>
    <w:rsid w:val="002134BF"/>
    <w:rsid w:val="002141D7"/>
    <w:rsid w:val="002225EB"/>
    <w:rsid w:val="002277CA"/>
    <w:rsid w:val="002300C6"/>
    <w:rsid w:val="002317F4"/>
    <w:rsid w:val="002323CE"/>
    <w:rsid w:val="00244865"/>
    <w:rsid w:val="002470F1"/>
    <w:rsid w:val="00247E2A"/>
    <w:rsid w:val="00250C17"/>
    <w:rsid w:val="002516A0"/>
    <w:rsid w:val="0025191B"/>
    <w:rsid w:val="00251A0C"/>
    <w:rsid w:val="002527F4"/>
    <w:rsid w:val="00253E33"/>
    <w:rsid w:val="002567EA"/>
    <w:rsid w:val="00260414"/>
    <w:rsid w:val="002638E3"/>
    <w:rsid w:val="002650D5"/>
    <w:rsid w:val="00266EDD"/>
    <w:rsid w:val="00270B88"/>
    <w:rsid w:val="00271DF0"/>
    <w:rsid w:val="00273812"/>
    <w:rsid w:val="00274E53"/>
    <w:rsid w:val="00275125"/>
    <w:rsid w:val="00275643"/>
    <w:rsid w:val="002757F2"/>
    <w:rsid w:val="00277A3F"/>
    <w:rsid w:val="00281CA5"/>
    <w:rsid w:val="0028309D"/>
    <w:rsid w:val="00284F3E"/>
    <w:rsid w:val="00285AB7"/>
    <w:rsid w:val="00293518"/>
    <w:rsid w:val="00297D80"/>
    <w:rsid w:val="002A0141"/>
    <w:rsid w:val="002A2657"/>
    <w:rsid w:val="002A4B60"/>
    <w:rsid w:val="002A52C6"/>
    <w:rsid w:val="002A75D0"/>
    <w:rsid w:val="002A79A8"/>
    <w:rsid w:val="002B0CF8"/>
    <w:rsid w:val="002B2C0C"/>
    <w:rsid w:val="002B3075"/>
    <w:rsid w:val="002B3174"/>
    <w:rsid w:val="002B5D18"/>
    <w:rsid w:val="002B6CB0"/>
    <w:rsid w:val="002B7178"/>
    <w:rsid w:val="002B7780"/>
    <w:rsid w:val="002C0CDA"/>
    <w:rsid w:val="002C1323"/>
    <w:rsid w:val="002C17B7"/>
    <w:rsid w:val="002D5A77"/>
    <w:rsid w:val="002E2C5B"/>
    <w:rsid w:val="002E3391"/>
    <w:rsid w:val="002F0CA6"/>
    <w:rsid w:val="002F1860"/>
    <w:rsid w:val="002F3CF2"/>
    <w:rsid w:val="002F43FD"/>
    <w:rsid w:val="002F7DBA"/>
    <w:rsid w:val="0030045D"/>
    <w:rsid w:val="00307811"/>
    <w:rsid w:val="00307F80"/>
    <w:rsid w:val="003171A1"/>
    <w:rsid w:val="00322625"/>
    <w:rsid w:val="003228C5"/>
    <w:rsid w:val="003245B6"/>
    <w:rsid w:val="003246BA"/>
    <w:rsid w:val="003277BF"/>
    <w:rsid w:val="0033272E"/>
    <w:rsid w:val="00332BFF"/>
    <w:rsid w:val="003361C5"/>
    <w:rsid w:val="00340418"/>
    <w:rsid w:val="00343BBE"/>
    <w:rsid w:val="00346C8D"/>
    <w:rsid w:val="003471B4"/>
    <w:rsid w:val="00347419"/>
    <w:rsid w:val="0035271D"/>
    <w:rsid w:val="00353C01"/>
    <w:rsid w:val="00354C46"/>
    <w:rsid w:val="00361637"/>
    <w:rsid w:val="00367924"/>
    <w:rsid w:val="003700A5"/>
    <w:rsid w:val="00370265"/>
    <w:rsid w:val="00371A72"/>
    <w:rsid w:val="003777D6"/>
    <w:rsid w:val="003838E8"/>
    <w:rsid w:val="00383A44"/>
    <w:rsid w:val="00384BD8"/>
    <w:rsid w:val="00385907"/>
    <w:rsid w:val="00387776"/>
    <w:rsid w:val="0039137D"/>
    <w:rsid w:val="0039161F"/>
    <w:rsid w:val="00392683"/>
    <w:rsid w:val="003936DA"/>
    <w:rsid w:val="0039499B"/>
    <w:rsid w:val="00396715"/>
    <w:rsid w:val="003A11F2"/>
    <w:rsid w:val="003A3BC6"/>
    <w:rsid w:val="003A41DE"/>
    <w:rsid w:val="003A5337"/>
    <w:rsid w:val="003A652E"/>
    <w:rsid w:val="003A6B27"/>
    <w:rsid w:val="003B053A"/>
    <w:rsid w:val="003B1A33"/>
    <w:rsid w:val="003B40C2"/>
    <w:rsid w:val="003B7F61"/>
    <w:rsid w:val="003C2B6F"/>
    <w:rsid w:val="003C5601"/>
    <w:rsid w:val="003C75C5"/>
    <w:rsid w:val="003C7F3D"/>
    <w:rsid w:val="003D3A01"/>
    <w:rsid w:val="003D4385"/>
    <w:rsid w:val="003D4924"/>
    <w:rsid w:val="003D5451"/>
    <w:rsid w:val="003D5A68"/>
    <w:rsid w:val="003D6B0F"/>
    <w:rsid w:val="003E7375"/>
    <w:rsid w:val="003E74E6"/>
    <w:rsid w:val="003F2112"/>
    <w:rsid w:val="003F306D"/>
    <w:rsid w:val="003F4239"/>
    <w:rsid w:val="003F547D"/>
    <w:rsid w:val="00400254"/>
    <w:rsid w:val="00400FE6"/>
    <w:rsid w:val="00401528"/>
    <w:rsid w:val="004022B6"/>
    <w:rsid w:val="00402B05"/>
    <w:rsid w:val="00402BB1"/>
    <w:rsid w:val="0040423D"/>
    <w:rsid w:val="0040546D"/>
    <w:rsid w:val="0041086A"/>
    <w:rsid w:val="00412FFA"/>
    <w:rsid w:val="00413172"/>
    <w:rsid w:val="0041333B"/>
    <w:rsid w:val="00413D60"/>
    <w:rsid w:val="004153B0"/>
    <w:rsid w:val="00416494"/>
    <w:rsid w:val="00421117"/>
    <w:rsid w:val="00421738"/>
    <w:rsid w:val="00421AAA"/>
    <w:rsid w:val="00423FF4"/>
    <w:rsid w:val="004251F9"/>
    <w:rsid w:val="00426650"/>
    <w:rsid w:val="00427469"/>
    <w:rsid w:val="00427C88"/>
    <w:rsid w:val="00430B6D"/>
    <w:rsid w:val="00431ACE"/>
    <w:rsid w:val="004335D5"/>
    <w:rsid w:val="00433C3F"/>
    <w:rsid w:val="00433E3F"/>
    <w:rsid w:val="00434529"/>
    <w:rsid w:val="00440D37"/>
    <w:rsid w:val="00441C14"/>
    <w:rsid w:val="00442C09"/>
    <w:rsid w:val="00445190"/>
    <w:rsid w:val="00446BEB"/>
    <w:rsid w:val="00446C43"/>
    <w:rsid w:val="004515D8"/>
    <w:rsid w:val="00451AE4"/>
    <w:rsid w:val="004526E0"/>
    <w:rsid w:val="004540C8"/>
    <w:rsid w:val="00454304"/>
    <w:rsid w:val="00455737"/>
    <w:rsid w:val="00457950"/>
    <w:rsid w:val="00463359"/>
    <w:rsid w:val="00464A73"/>
    <w:rsid w:val="00465D8A"/>
    <w:rsid w:val="00470036"/>
    <w:rsid w:val="00470F4E"/>
    <w:rsid w:val="00472D0F"/>
    <w:rsid w:val="00473246"/>
    <w:rsid w:val="00473292"/>
    <w:rsid w:val="00474244"/>
    <w:rsid w:val="0047732C"/>
    <w:rsid w:val="00477B94"/>
    <w:rsid w:val="004821B8"/>
    <w:rsid w:val="00482A72"/>
    <w:rsid w:val="00484E87"/>
    <w:rsid w:val="004853F0"/>
    <w:rsid w:val="004855A1"/>
    <w:rsid w:val="004901C8"/>
    <w:rsid w:val="0049467A"/>
    <w:rsid w:val="004A3E8E"/>
    <w:rsid w:val="004A635F"/>
    <w:rsid w:val="004A710A"/>
    <w:rsid w:val="004A7192"/>
    <w:rsid w:val="004B0559"/>
    <w:rsid w:val="004B10A7"/>
    <w:rsid w:val="004B12B8"/>
    <w:rsid w:val="004B4E97"/>
    <w:rsid w:val="004B4EB4"/>
    <w:rsid w:val="004B5149"/>
    <w:rsid w:val="004B7761"/>
    <w:rsid w:val="004C1EE8"/>
    <w:rsid w:val="004C4013"/>
    <w:rsid w:val="004C6320"/>
    <w:rsid w:val="004C739F"/>
    <w:rsid w:val="004D0236"/>
    <w:rsid w:val="004D2177"/>
    <w:rsid w:val="004D26DD"/>
    <w:rsid w:val="004D4EE1"/>
    <w:rsid w:val="004D6882"/>
    <w:rsid w:val="004D7BF5"/>
    <w:rsid w:val="004E3AA4"/>
    <w:rsid w:val="004E65C4"/>
    <w:rsid w:val="004E6FB1"/>
    <w:rsid w:val="004F08F4"/>
    <w:rsid w:val="004F0C07"/>
    <w:rsid w:val="004F314A"/>
    <w:rsid w:val="004F42FB"/>
    <w:rsid w:val="004F4B28"/>
    <w:rsid w:val="005000A8"/>
    <w:rsid w:val="00500F69"/>
    <w:rsid w:val="00502429"/>
    <w:rsid w:val="00505584"/>
    <w:rsid w:val="00506B72"/>
    <w:rsid w:val="00507B75"/>
    <w:rsid w:val="00507BC7"/>
    <w:rsid w:val="005113C7"/>
    <w:rsid w:val="005135A0"/>
    <w:rsid w:val="00514885"/>
    <w:rsid w:val="00514F55"/>
    <w:rsid w:val="00520B38"/>
    <w:rsid w:val="005219A4"/>
    <w:rsid w:val="005219FF"/>
    <w:rsid w:val="0052470F"/>
    <w:rsid w:val="00526F0E"/>
    <w:rsid w:val="00533F11"/>
    <w:rsid w:val="00540BD3"/>
    <w:rsid w:val="00544B23"/>
    <w:rsid w:val="00545276"/>
    <w:rsid w:val="005471E1"/>
    <w:rsid w:val="00547B63"/>
    <w:rsid w:val="00550DE4"/>
    <w:rsid w:val="00551D1F"/>
    <w:rsid w:val="005547ED"/>
    <w:rsid w:val="00555AAC"/>
    <w:rsid w:val="00557E5C"/>
    <w:rsid w:val="00561948"/>
    <w:rsid w:val="0056315F"/>
    <w:rsid w:val="00563456"/>
    <w:rsid w:val="00566A6F"/>
    <w:rsid w:val="00567A24"/>
    <w:rsid w:val="00567BD2"/>
    <w:rsid w:val="00567C5D"/>
    <w:rsid w:val="00571C5A"/>
    <w:rsid w:val="00574D48"/>
    <w:rsid w:val="00583FE5"/>
    <w:rsid w:val="005859D4"/>
    <w:rsid w:val="005870BF"/>
    <w:rsid w:val="00587EB5"/>
    <w:rsid w:val="005908D8"/>
    <w:rsid w:val="00591C70"/>
    <w:rsid w:val="005948D8"/>
    <w:rsid w:val="00594D34"/>
    <w:rsid w:val="00596B47"/>
    <w:rsid w:val="00597353"/>
    <w:rsid w:val="005A18BD"/>
    <w:rsid w:val="005A18DF"/>
    <w:rsid w:val="005A2147"/>
    <w:rsid w:val="005A3CC8"/>
    <w:rsid w:val="005A4E23"/>
    <w:rsid w:val="005B00F8"/>
    <w:rsid w:val="005B1FDA"/>
    <w:rsid w:val="005C03EC"/>
    <w:rsid w:val="005C22A8"/>
    <w:rsid w:val="005C5A01"/>
    <w:rsid w:val="005C5A38"/>
    <w:rsid w:val="005D0E2C"/>
    <w:rsid w:val="005D2DB5"/>
    <w:rsid w:val="005D2F76"/>
    <w:rsid w:val="005E6491"/>
    <w:rsid w:val="005F1F79"/>
    <w:rsid w:val="005F2E8B"/>
    <w:rsid w:val="005F3D93"/>
    <w:rsid w:val="005F5119"/>
    <w:rsid w:val="005F797A"/>
    <w:rsid w:val="0060360D"/>
    <w:rsid w:val="006040EF"/>
    <w:rsid w:val="00604418"/>
    <w:rsid w:val="00604D39"/>
    <w:rsid w:val="00607583"/>
    <w:rsid w:val="00610794"/>
    <w:rsid w:val="00610C92"/>
    <w:rsid w:val="00611238"/>
    <w:rsid w:val="00617038"/>
    <w:rsid w:val="00617E46"/>
    <w:rsid w:val="0062545C"/>
    <w:rsid w:val="0062584A"/>
    <w:rsid w:val="006269A1"/>
    <w:rsid w:val="00630BC4"/>
    <w:rsid w:val="00633123"/>
    <w:rsid w:val="006340B0"/>
    <w:rsid w:val="0063473F"/>
    <w:rsid w:val="00634993"/>
    <w:rsid w:val="0064074F"/>
    <w:rsid w:val="00641A7E"/>
    <w:rsid w:val="0064280D"/>
    <w:rsid w:val="00645CA7"/>
    <w:rsid w:val="00647B95"/>
    <w:rsid w:val="00651025"/>
    <w:rsid w:val="00651149"/>
    <w:rsid w:val="00655FEE"/>
    <w:rsid w:val="006563EE"/>
    <w:rsid w:val="00657315"/>
    <w:rsid w:val="00661FED"/>
    <w:rsid w:val="00663673"/>
    <w:rsid w:val="006638B8"/>
    <w:rsid w:val="00664ECF"/>
    <w:rsid w:val="006701AA"/>
    <w:rsid w:val="006705EC"/>
    <w:rsid w:val="006709FE"/>
    <w:rsid w:val="00674709"/>
    <w:rsid w:val="0067505E"/>
    <w:rsid w:val="00676D8A"/>
    <w:rsid w:val="00677233"/>
    <w:rsid w:val="00677277"/>
    <w:rsid w:val="00680607"/>
    <w:rsid w:val="0068070D"/>
    <w:rsid w:val="006810D5"/>
    <w:rsid w:val="00682D12"/>
    <w:rsid w:val="00685B26"/>
    <w:rsid w:val="00685E50"/>
    <w:rsid w:val="006860A0"/>
    <w:rsid w:val="006874C5"/>
    <w:rsid w:val="0069099E"/>
    <w:rsid w:val="006920D0"/>
    <w:rsid w:val="00692CDD"/>
    <w:rsid w:val="006934C7"/>
    <w:rsid w:val="006938A3"/>
    <w:rsid w:val="00693D9D"/>
    <w:rsid w:val="006943A9"/>
    <w:rsid w:val="006A114C"/>
    <w:rsid w:val="006A29AC"/>
    <w:rsid w:val="006A4CB7"/>
    <w:rsid w:val="006A57AD"/>
    <w:rsid w:val="006B0EBB"/>
    <w:rsid w:val="006B429C"/>
    <w:rsid w:val="006B6AB0"/>
    <w:rsid w:val="006B711D"/>
    <w:rsid w:val="006C05D7"/>
    <w:rsid w:val="006C3505"/>
    <w:rsid w:val="006C53C1"/>
    <w:rsid w:val="006D04DD"/>
    <w:rsid w:val="006D07B1"/>
    <w:rsid w:val="006D704C"/>
    <w:rsid w:val="006D7681"/>
    <w:rsid w:val="006E0555"/>
    <w:rsid w:val="006E470C"/>
    <w:rsid w:val="006E4A9C"/>
    <w:rsid w:val="006E57CA"/>
    <w:rsid w:val="006F35F1"/>
    <w:rsid w:val="006F64CA"/>
    <w:rsid w:val="006F7282"/>
    <w:rsid w:val="00700568"/>
    <w:rsid w:val="007077E5"/>
    <w:rsid w:val="00707FC2"/>
    <w:rsid w:val="00714721"/>
    <w:rsid w:val="00715CCC"/>
    <w:rsid w:val="00717373"/>
    <w:rsid w:val="007221CA"/>
    <w:rsid w:val="007314A0"/>
    <w:rsid w:val="007350AF"/>
    <w:rsid w:val="00742323"/>
    <w:rsid w:val="00752879"/>
    <w:rsid w:val="007556DE"/>
    <w:rsid w:val="007564EF"/>
    <w:rsid w:val="007607B7"/>
    <w:rsid w:val="0076115C"/>
    <w:rsid w:val="00762560"/>
    <w:rsid w:val="00762A45"/>
    <w:rsid w:val="00765EE2"/>
    <w:rsid w:val="007678E2"/>
    <w:rsid w:val="0077161E"/>
    <w:rsid w:val="00772673"/>
    <w:rsid w:val="00774252"/>
    <w:rsid w:val="00777A59"/>
    <w:rsid w:val="00777F1A"/>
    <w:rsid w:val="00780338"/>
    <w:rsid w:val="00780B07"/>
    <w:rsid w:val="007815B6"/>
    <w:rsid w:val="007842A1"/>
    <w:rsid w:val="0078763B"/>
    <w:rsid w:val="00787BA0"/>
    <w:rsid w:val="00790F7D"/>
    <w:rsid w:val="00792E2E"/>
    <w:rsid w:val="00794959"/>
    <w:rsid w:val="007958E6"/>
    <w:rsid w:val="00797BC0"/>
    <w:rsid w:val="007A4472"/>
    <w:rsid w:val="007A6429"/>
    <w:rsid w:val="007A7646"/>
    <w:rsid w:val="007A78E2"/>
    <w:rsid w:val="007B07C0"/>
    <w:rsid w:val="007B1303"/>
    <w:rsid w:val="007B28B7"/>
    <w:rsid w:val="007B5359"/>
    <w:rsid w:val="007B5731"/>
    <w:rsid w:val="007B69F0"/>
    <w:rsid w:val="007B77BC"/>
    <w:rsid w:val="007C23F2"/>
    <w:rsid w:val="007C49B2"/>
    <w:rsid w:val="007C5C35"/>
    <w:rsid w:val="007C63F4"/>
    <w:rsid w:val="007C6A78"/>
    <w:rsid w:val="007C7152"/>
    <w:rsid w:val="007D08E6"/>
    <w:rsid w:val="007D39A1"/>
    <w:rsid w:val="007D3D6E"/>
    <w:rsid w:val="007D54DA"/>
    <w:rsid w:val="007D7B42"/>
    <w:rsid w:val="007D7B7C"/>
    <w:rsid w:val="007E08FB"/>
    <w:rsid w:val="007E1002"/>
    <w:rsid w:val="007E1175"/>
    <w:rsid w:val="007E1F9A"/>
    <w:rsid w:val="007E2409"/>
    <w:rsid w:val="007E2835"/>
    <w:rsid w:val="007E2DDD"/>
    <w:rsid w:val="007E5AA3"/>
    <w:rsid w:val="007E682D"/>
    <w:rsid w:val="007F05C9"/>
    <w:rsid w:val="007F2562"/>
    <w:rsid w:val="007F2573"/>
    <w:rsid w:val="007F2E04"/>
    <w:rsid w:val="007F433C"/>
    <w:rsid w:val="007F4490"/>
    <w:rsid w:val="007F62F4"/>
    <w:rsid w:val="00805B56"/>
    <w:rsid w:val="008101E1"/>
    <w:rsid w:val="00811B4E"/>
    <w:rsid w:val="00812ECC"/>
    <w:rsid w:val="008132AB"/>
    <w:rsid w:val="008134AF"/>
    <w:rsid w:val="00816658"/>
    <w:rsid w:val="00820E17"/>
    <w:rsid w:val="0082260D"/>
    <w:rsid w:val="00822A19"/>
    <w:rsid w:val="008233DF"/>
    <w:rsid w:val="00826D61"/>
    <w:rsid w:val="00831747"/>
    <w:rsid w:val="00835B2B"/>
    <w:rsid w:val="00836CA6"/>
    <w:rsid w:val="008379D6"/>
    <w:rsid w:val="008413C9"/>
    <w:rsid w:val="00843E44"/>
    <w:rsid w:val="00847FB0"/>
    <w:rsid w:val="00853F04"/>
    <w:rsid w:val="00856A04"/>
    <w:rsid w:val="00863CD8"/>
    <w:rsid w:val="00870D42"/>
    <w:rsid w:val="0087264E"/>
    <w:rsid w:val="00873322"/>
    <w:rsid w:val="0088038D"/>
    <w:rsid w:val="00883A4F"/>
    <w:rsid w:val="008870B1"/>
    <w:rsid w:val="008902EB"/>
    <w:rsid w:val="008910DF"/>
    <w:rsid w:val="0089202C"/>
    <w:rsid w:val="0089559C"/>
    <w:rsid w:val="00897F16"/>
    <w:rsid w:val="008A4AAF"/>
    <w:rsid w:val="008A4F63"/>
    <w:rsid w:val="008A5A61"/>
    <w:rsid w:val="008B0DDC"/>
    <w:rsid w:val="008B16D8"/>
    <w:rsid w:val="008B254E"/>
    <w:rsid w:val="008B317C"/>
    <w:rsid w:val="008B4359"/>
    <w:rsid w:val="008C216E"/>
    <w:rsid w:val="008C2AB8"/>
    <w:rsid w:val="008C319C"/>
    <w:rsid w:val="008C4691"/>
    <w:rsid w:val="008C7336"/>
    <w:rsid w:val="008C77BC"/>
    <w:rsid w:val="008C7F16"/>
    <w:rsid w:val="008D4842"/>
    <w:rsid w:val="008D6023"/>
    <w:rsid w:val="008E1705"/>
    <w:rsid w:val="008E1E75"/>
    <w:rsid w:val="008E6631"/>
    <w:rsid w:val="008F2BAE"/>
    <w:rsid w:val="008F2CA6"/>
    <w:rsid w:val="008F4124"/>
    <w:rsid w:val="008F4DEF"/>
    <w:rsid w:val="008F6B67"/>
    <w:rsid w:val="00901982"/>
    <w:rsid w:val="00902CDC"/>
    <w:rsid w:val="009035FB"/>
    <w:rsid w:val="00903CAD"/>
    <w:rsid w:val="00906F53"/>
    <w:rsid w:val="00911C4A"/>
    <w:rsid w:val="0091211F"/>
    <w:rsid w:val="0091480D"/>
    <w:rsid w:val="00921097"/>
    <w:rsid w:val="009217A6"/>
    <w:rsid w:val="00921B2C"/>
    <w:rsid w:val="00922249"/>
    <w:rsid w:val="00930438"/>
    <w:rsid w:val="009305B6"/>
    <w:rsid w:val="00930D53"/>
    <w:rsid w:val="009313E3"/>
    <w:rsid w:val="009316CA"/>
    <w:rsid w:val="009319E4"/>
    <w:rsid w:val="0093512A"/>
    <w:rsid w:val="009352E6"/>
    <w:rsid w:val="0093593F"/>
    <w:rsid w:val="00937D43"/>
    <w:rsid w:val="0094356C"/>
    <w:rsid w:val="00946730"/>
    <w:rsid w:val="00953E1B"/>
    <w:rsid w:val="00954C65"/>
    <w:rsid w:val="00957527"/>
    <w:rsid w:val="00960C2C"/>
    <w:rsid w:val="00964230"/>
    <w:rsid w:val="00964E5B"/>
    <w:rsid w:val="00974BDA"/>
    <w:rsid w:val="009813F1"/>
    <w:rsid w:val="00981565"/>
    <w:rsid w:val="009834C3"/>
    <w:rsid w:val="0098451E"/>
    <w:rsid w:val="009854EE"/>
    <w:rsid w:val="00990557"/>
    <w:rsid w:val="00990D9B"/>
    <w:rsid w:val="00991D21"/>
    <w:rsid w:val="00993908"/>
    <w:rsid w:val="00994A92"/>
    <w:rsid w:val="009952BE"/>
    <w:rsid w:val="0099654B"/>
    <w:rsid w:val="009A0041"/>
    <w:rsid w:val="009A17F4"/>
    <w:rsid w:val="009A31BF"/>
    <w:rsid w:val="009A53F7"/>
    <w:rsid w:val="009B1A60"/>
    <w:rsid w:val="009B27F9"/>
    <w:rsid w:val="009B6EF8"/>
    <w:rsid w:val="009B7D04"/>
    <w:rsid w:val="009C0674"/>
    <w:rsid w:val="009C1BFB"/>
    <w:rsid w:val="009C2A7E"/>
    <w:rsid w:val="009C2CD5"/>
    <w:rsid w:val="009C45F3"/>
    <w:rsid w:val="009C4627"/>
    <w:rsid w:val="009C67C5"/>
    <w:rsid w:val="009D111C"/>
    <w:rsid w:val="009D23A4"/>
    <w:rsid w:val="009D3850"/>
    <w:rsid w:val="009D48D7"/>
    <w:rsid w:val="009D546E"/>
    <w:rsid w:val="009D5CEE"/>
    <w:rsid w:val="009D708F"/>
    <w:rsid w:val="009E37DB"/>
    <w:rsid w:val="009E4CB6"/>
    <w:rsid w:val="009E59FE"/>
    <w:rsid w:val="009E739F"/>
    <w:rsid w:val="009F047E"/>
    <w:rsid w:val="009F2089"/>
    <w:rsid w:val="009F38E2"/>
    <w:rsid w:val="009F5601"/>
    <w:rsid w:val="009F6133"/>
    <w:rsid w:val="009F77DC"/>
    <w:rsid w:val="00A00088"/>
    <w:rsid w:val="00A00944"/>
    <w:rsid w:val="00A03850"/>
    <w:rsid w:val="00A03A32"/>
    <w:rsid w:val="00A0720D"/>
    <w:rsid w:val="00A1041A"/>
    <w:rsid w:val="00A10ED7"/>
    <w:rsid w:val="00A112D3"/>
    <w:rsid w:val="00A147BF"/>
    <w:rsid w:val="00A16C93"/>
    <w:rsid w:val="00A16D6B"/>
    <w:rsid w:val="00A2063E"/>
    <w:rsid w:val="00A20C92"/>
    <w:rsid w:val="00A246BF"/>
    <w:rsid w:val="00A27795"/>
    <w:rsid w:val="00A315AA"/>
    <w:rsid w:val="00A343E5"/>
    <w:rsid w:val="00A34629"/>
    <w:rsid w:val="00A3605A"/>
    <w:rsid w:val="00A3717B"/>
    <w:rsid w:val="00A37B92"/>
    <w:rsid w:val="00A402C5"/>
    <w:rsid w:val="00A42937"/>
    <w:rsid w:val="00A43207"/>
    <w:rsid w:val="00A432DD"/>
    <w:rsid w:val="00A46865"/>
    <w:rsid w:val="00A46960"/>
    <w:rsid w:val="00A512AC"/>
    <w:rsid w:val="00A52E60"/>
    <w:rsid w:val="00A53374"/>
    <w:rsid w:val="00A549B1"/>
    <w:rsid w:val="00A56085"/>
    <w:rsid w:val="00A56D7E"/>
    <w:rsid w:val="00A60C7C"/>
    <w:rsid w:val="00A6142E"/>
    <w:rsid w:val="00A61CBD"/>
    <w:rsid w:val="00A63194"/>
    <w:rsid w:val="00A63E92"/>
    <w:rsid w:val="00A67869"/>
    <w:rsid w:val="00A703F1"/>
    <w:rsid w:val="00A735C7"/>
    <w:rsid w:val="00A74C93"/>
    <w:rsid w:val="00A751B3"/>
    <w:rsid w:val="00A76730"/>
    <w:rsid w:val="00A82728"/>
    <w:rsid w:val="00A83EF4"/>
    <w:rsid w:val="00A8409A"/>
    <w:rsid w:val="00A85CA2"/>
    <w:rsid w:val="00A90747"/>
    <w:rsid w:val="00A911F4"/>
    <w:rsid w:val="00A91438"/>
    <w:rsid w:val="00A938CD"/>
    <w:rsid w:val="00A9432D"/>
    <w:rsid w:val="00A95538"/>
    <w:rsid w:val="00A95ED0"/>
    <w:rsid w:val="00A9664A"/>
    <w:rsid w:val="00A972DD"/>
    <w:rsid w:val="00A97EBA"/>
    <w:rsid w:val="00AA06A6"/>
    <w:rsid w:val="00AA133C"/>
    <w:rsid w:val="00AA172A"/>
    <w:rsid w:val="00AA1DFA"/>
    <w:rsid w:val="00AA311D"/>
    <w:rsid w:val="00AB2FFC"/>
    <w:rsid w:val="00AB365F"/>
    <w:rsid w:val="00AB67EA"/>
    <w:rsid w:val="00AB7771"/>
    <w:rsid w:val="00AC1BE1"/>
    <w:rsid w:val="00AC3B1A"/>
    <w:rsid w:val="00AC3C81"/>
    <w:rsid w:val="00AC5B7C"/>
    <w:rsid w:val="00AC6C20"/>
    <w:rsid w:val="00AD3715"/>
    <w:rsid w:val="00AD7D6B"/>
    <w:rsid w:val="00AE27FF"/>
    <w:rsid w:val="00AE31EE"/>
    <w:rsid w:val="00AE4383"/>
    <w:rsid w:val="00AE500D"/>
    <w:rsid w:val="00AF0983"/>
    <w:rsid w:val="00AF18EB"/>
    <w:rsid w:val="00AF295E"/>
    <w:rsid w:val="00AF56B8"/>
    <w:rsid w:val="00AF6A20"/>
    <w:rsid w:val="00AF70AC"/>
    <w:rsid w:val="00B00005"/>
    <w:rsid w:val="00B01DD8"/>
    <w:rsid w:val="00B01E77"/>
    <w:rsid w:val="00B06406"/>
    <w:rsid w:val="00B11680"/>
    <w:rsid w:val="00B141E6"/>
    <w:rsid w:val="00B14CF3"/>
    <w:rsid w:val="00B15FE4"/>
    <w:rsid w:val="00B16408"/>
    <w:rsid w:val="00B16729"/>
    <w:rsid w:val="00B211E0"/>
    <w:rsid w:val="00B2556E"/>
    <w:rsid w:val="00B2620A"/>
    <w:rsid w:val="00B30A42"/>
    <w:rsid w:val="00B3125C"/>
    <w:rsid w:val="00B32CA0"/>
    <w:rsid w:val="00B33185"/>
    <w:rsid w:val="00B33B7C"/>
    <w:rsid w:val="00B36994"/>
    <w:rsid w:val="00B375FE"/>
    <w:rsid w:val="00B457D7"/>
    <w:rsid w:val="00B5001B"/>
    <w:rsid w:val="00B52509"/>
    <w:rsid w:val="00B546A4"/>
    <w:rsid w:val="00B549B4"/>
    <w:rsid w:val="00B57745"/>
    <w:rsid w:val="00B615AE"/>
    <w:rsid w:val="00B628DD"/>
    <w:rsid w:val="00B63AF0"/>
    <w:rsid w:val="00B7171D"/>
    <w:rsid w:val="00B741F6"/>
    <w:rsid w:val="00B759F5"/>
    <w:rsid w:val="00B766F6"/>
    <w:rsid w:val="00B8036F"/>
    <w:rsid w:val="00B82AF0"/>
    <w:rsid w:val="00B8635A"/>
    <w:rsid w:val="00B865BB"/>
    <w:rsid w:val="00B90FE0"/>
    <w:rsid w:val="00B9118C"/>
    <w:rsid w:val="00B9481C"/>
    <w:rsid w:val="00B9502B"/>
    <w:rsid w:val="00B95F2E"/>
    <w:rsid w:val="00BA1551"/>
    <w:rsid w:val="00BA1CF3"/>
    <w:rsid w:val="00BA28D4"/>
    <w:rsid w:val="00BA3500"/>
    <w:rsid w:val="00BA6AC3"/>
    <w:rsid w:val="00BA7F30"/>
    <w:rsid w:val="00BA7FAD"/>
    <w:rsid w:val="00BB775A"/>
    <w:rsid w:val="00BC051B"/>
    <w:rsid w:val="00BC0D5E"/>
    <w:rsid w:val="00BC1DFD"/>
    <w:rsid w:val="00BC3806"/>
    <w:rsid w:val="00BC3E0E"/>
    <w:rsid w:val="00BC47EC"/>
    <w:rsid w:val="00BC615F"/>
    <w:rsid w:val="00BC7FA6"/>
    <w:rsid w:val="00BD3247"/>
    <w:rsid w:val="00BD3BA2"/>
    <w:rsid w:val="00BD4372"/>
    <w:rsid w:val="00BD494F"/>
    <w:rsid w:val="00BD55D4"/>
    <w:rsid w:val="00BD77AF"/>
    <w:rsid w:val="00BE1301"/>
    <w:rsid w:val="00BE4375"/>
    <w:rsid w:val="00BE6FE0"/>
    <w:rsid w:val="00BE7E17"/>
    <w:rsid w:val="00BF0564"/>
    <w:rsid w:val="00BF1AD3"/>
    <w:rsid w:val="00BF313C"/>
    <w:rsid w:val="00C04A64"/>
    <w:rsid w:val="00C05A58"/>
    <w:rsid w:val="00C14960"/>
    <w:rsid w:val="00C207B4"/>
    <w:rsid w:val="00C23229"/>
    <w:rsid w:val="00C2508B"/>
    <w:rsid w:val="00C26828"/>
    <w:rsid w:val="00C26885"/>
    <w:rsid w:val="00C27BC1"/>
    <w:rsid w:val="00C3103F"/>
    <w:rsid w:val="00C3575A"/>
    <w:rsid w:val="00C379EE"/>
    <w:rsid w:val="00C459E8"/>
    <w:rsid w:val="00C4762D"/>
    <w:rsid w:val="00C53B9F"/>
    <w:rsid w:val="00C5461A"/>
    <w:rsid w:val="00C56B63"/>
    <w:rsid w:val="00C610BC"/>
    <w:rsid w:val="00C63C2D"/>
    <w:rsid w:val="00C671A4"/>
    <w:rsid w:val="00C67216"/>
    <w:rsid w:val="00C705E1"/>
    <w:rsid w:val="00C7126D"/>
    <w:rsid w:val="00C7200C"/>
    <w:rsid w:val="00C763F9"/>
    <w:rsid w:val="00C816C3"/>
    <w:rsid w:val="00C832F8"/>
    <w:rsid w:val="00C83A0A"/>
    <w:rsid w:val="00C854CB"/>
    <w:rsid w:val="00C86E53"/>
    <w:rsid w:val="00C91C5C"/>
    <w:rsid w:val="00C946A4"/>
    <w:rsid w:val="00C95F9A"/>
    <w:rsid w:val="00C965AE"/>
    <w:rsid w:val="00CA0ACB"/>
    <w:rsid w:val="00CA2FED"/>
    <w:rsid w:val="00CA5B09"/>
    <w:rsid w:val="00CA7DF4"/>
    <w:rsid w:val="00CB0FB4"/>
    <w:rsid w:val="00CB1A80"/>
    <w:rsid w:val="00CB1C78"/>
    <w:rsid w:val="00CB25B7"/>
    <w:rsid w:val="00CB4498"/>
    <w:rsid w:val="00CB56E0"/>
    <w:rsid w:val="00CB59EF"/>
    <w:rsid w:val="00CC3E6D"/>
    <w:rsid w:val="00CC3F50"/>
    <w:rsid w:val="00CC4929"/>
    <w:rsid w:val="00CC5009"/>
    <w:rsid w:val="00CC6BB8"/>
    <w:rsid w:val="00CC79AE"/>
    <w:rsid w:val="00CD43B3"/>
    <w:rsid w:val="00CD5A40"/>
    <w:rsid w:val="00CD5DF7"/>
    <w:rsid w:val="00CD6C6A"/>
    <w:rsid w:val="00CD7198"/>
    <w:rsid w:val="00CE244D"/>
    <w:rsid w:val="00CE2B1A"/>
    <w:rsid w:val="00CE6BEA"/>
    <w:rsid w:val="00CF16FD"/>
    <w:rsid w:val="00CF27EA"/>
    <w:rsid w:val="00CF2AF9"/>
    <w:rsid w:val="00CF2DF6"/>
    <w:rsid w:val="00CF4425"/>
    <w:rsid w:val="00CF59B0"/>
    <w:rsid w:val="00CF5BC2"/>
    <w:rsid w:val="00CF6952"/>
    <w:rsid w:val="00CF6A4A"/>
    <w:rsid w:val="00D019C8"/>
    <w:rsid w:val="00D04ADB"/>
    <w:rsid w:val="00D04BE8"/>
    <w:rsid w:val="00D06046"/>
    <w:rsid w:val="00D06C6F"/>
    <w:rsid w:val="00D145CF"/>
    <w:rsid w:val="00D1500E"/>
    <w:rsid w:val="00D15876"/>
    <w:rsid w:val="00D205AF"/>
    <w:rsid w:val="00D24F8E"/>
    <w:rsid w:val="00D27216"/>
    <w:rsid w:val="00D27F65"/>
    <w:rsid w:val="00D316BF"/>
    <w:rsid w:val="00D420EB"/>
    <w:rsid w:val="00D42187"/>
    <w:rsid w:val="00D4400D"/>
    <w:rsid w:val="00D44B35"/>
    <w:rsid w:val="00D455C3"/>
    <w:rsid w:val="00D45BE8"/>
    <w:rsid w:val="00D46FD4"/>
    <w:rsid w:val="00D50120"/>
    <w:rsid w:val="00D516E5"/>
    <w:rsid w:val="00D524FF"/>
    <w:rsid w:val="00D52B23"/>
    <w:rsid w:val="00D57693"/>
    <w:rsid w:val="00D61262"/>
    <w:rsid w:val="00D61806"/>
    <w:rsid w:val="00D62A9D"/>
    <w:rsid w:val="00D62C1A"/>
    <w:rsid w:val="00D6385A"/>
    <w:rsid w:val="00D70457"/>
    <w:rsid w:val="00D74E39"/>
    <w:rsid w:val="00D81B51"/>
    <w:rsid w:val="00D81DD3"/>
    <w:rsid w:val="00D82101"/>
    <w:rsid w:val="00D8229D"/>
    <w:rsid w:val="00D872CB"/>
    <w:rsid w:val="00D92204"/>
    <w:rsid w:val="00D92680"/>
    <w:rsid w:val="00D95541"/>
    <w:rsid w:val="00D963E2"/>
    <w:rsid w:val="00D96BC9"/>
    <w:rsid w:val="00D974BA"/>
    <w:rsid w:val="00DA0CF4"/>
    <w:rsid w:val="00DA0DE5"/>
    <w:rsid w:val="00DA3AE1"/>
    <w:rsid w:val="00DA72E9"/>
    <w:rsid w:val="00DA7FFB"/>
    <w:rsid w:val="00DB0F28"/>
    <w:rsid w:val="00DB1CA6"/>
    <w:rsid w:val="00DB3390"/>
    <w:rsid w:val="00DB3E62"/>
    <w:rsid w:val="00DB5F31"/>
    <w:rsid w:val="00DC3035"/>
    <w:rsid w:val="00DC3F8C"/>
    <w:rsid w:val="00DC6C3E"/>
    <w:rsid w:val="00DC726A"/>
    <w:rsid w:val="00DC764D"/>
    <w:rsid w:val="00DD327C"/>
    <w:rsid w:val="00DD335F"/>
    <w:rsid w:val="00DD479B"/>
    <w:rsid w:val="00DD7377"/>
    <w:rsid w:val="00DE01CB"/>
    <w:rsid w:val="00DE171B"/>
    <w:rsid w:val="00DE2BA9"/>
    <w:rsid w:val="00DE412D"/>
    <w:rsid w:val="00DE48A4"/>
    <w:rsid w:val="00DE5994"/>
    <w:rsid w:val="00DE6460"/>
    <w:rsid w:val="00DE692F"/>
    <w:rsid w:val="00DF0C23"/>
    <w:rsid w:val="00DF1F24"/>
    <w:rsid w:val="00DF2260"/>
    <w:rsid w:val="00DF254D"/>
    <w:rsid w:val="00DF2C86"/>
    <w:rsid w:val="00DF601D"/>
    <w:rsid w:val="00DF77F0"/>
    <w:rsid w:val="00DF79FB"/>
    <w:rsid w:val="00DF7E94"/>
    <w:rsid w:val="00E0071F"/>
    <w:rsid w:val="00E008E2"/>
    <w:rsid w:val="00E044A6"/>
    <w:rsid w:val="00E05127"/>
    <w:rsid w:val="00E11CEE"/>
    <w:rsid w:val="00E12456"/>
    <w:rsid w:val="00E127D1"/>
    <w:rsid w:val="00E14BC4"/>
    <w:rsid w:val="00E16C89"/>
    <w:rsid w:val="00E1760D"/>
    <w:rsid w:val="00E22BAA"/>
    <w:rsid w:val="00E23956"/>
    <w:rsid w:val="00E253EC"/>
    <w:rsid w:val="00E25AA7"/>
    <w:rsid w:val="00E25D00"/>
    <w:rsid w:val="00E26927"/>
    <w:rsid w:val="00E26D5B"/>
    <w:rsid w:val="00E31A7E"/>
    <w:rsid w:val="00E32634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716B"/>
    <w:rsid w:val="00E50278"/>
    <w:rsid w:val="00E50388"/>
    <w:rsid w:val="00E50F6A"/>
    <w:rsid w:val="00E51357"/>
    <w:rsid w:val="00E516D3"/>
    <w:rsid w:val="00E53B04"/>
    <w:rsid w:val="00E542DB"/>
    <w:rsid w:val="00E5557F"/>
    <w:rsid w:val="00E5603C"/>
    <w:rsid w:val="00E56EA9"/>
    <w:rsid w:val="00E62B44"/>
    <w:rsid w:val="00E64FCF"/>
    <w:rsid w:val="00E667F9"/>
    <w:rsid w:val="00E7009E"/>
    <w:rsid w:val="00E71B0C"/>
    <w:rsid w:val="00E72D69"/>
    <w:rsid w:val="00E73FA7"/>
    <w:rsid w:val="00E767FC"/>
    <w:rsid w:val="00E8117D"/>
    <w:rsid w:val="00E822D3"/>
    <w:rsid w:val="00E83B3B"/>
    <w:rsid w:val="00E84696"/>
    <w:rsid w:val="00E86F8C"/>
    <w:rsid w:val="00E91148"/>
    <w:rsid w:val="00E92B9C"/>
    <w:rsid w:val="00E92EC9"/>
    <w:rsid w:val="00E9435C"/>
    <w:rsid w:val="00E948F4"/>
    <w:rsid w:val="00E95D0F"/>
    <w:rsid w:val="00EA18FA"/>
    <w:rsid w:val="00EA3638"/>
    <w:rsid w:val="00EA3CA2"/>
    <w:rsid w:val="00EA58DE"/>
    <w:rsid w:val="00EA612E"/>
    <w:rsid w:val="00EB374C"/>
    <w:rsid w:val="00EB5BCB"/>
    <w:rsid w:val="00EB700C"/>
    <w:rsid w:val="00EC3A14"/>
    <w:rsid w:val="00EC404C"/>
    <w:rsid w:val="00ED67BD"/>
    <w:rsid w:val="00ED6D9D"/>
    <w:rsid w:val="00EE036D"/>
    <w:rsid w:val="00EE067E"/>
    <w:rsid w:val="00EE0EF8"/>
    <w:rsid w:val="00EE2472"/>
    <w:rsid w:val="00EE3D83"/>
    <w:rsid w:val="00EE53FA"/>
    <w:rsid w:val="00EF30B2"/>
    <w:rsid w:val="00EF3B0A"/>
    <w:rsid w:val="00EF4975"/>
    <w:rsid w:val="00EF5066"/>
    <w:rsid w:val="00EF5A1C"/>
    <w:rsid w:val="00EF62D7"/>
    <w:rsid w:val="00EF6D36"/>
    <w:rsid w:val="00EF6DDD"/>
    <w:rsid w:val="00EF741D"/>
    <w:rsid w:val="00F0036F"/>
    <w:rsid w:val="00F00974"/>
    <w:rsid w:val="00F01267"/>
    <w:rsid w:val="00F04380"/>
    <w:rsid w:val="00F04FE1"/>
    <w:rsid w:val="00F130A5"/>
    <w:rsid w:val="00F13CC2"/>
    <w:rsid w:val="00F16793"/>
    <w:rsid w:val="00F16BCD"/>
    <w:rsid w:val="00F1793C"/>
    <w:rsid w:val="00F2233B"/>
    <w:rsid w:val="00F230FE"/>
    <w:rsid w:val="00F241C1"/>
    <w:rsid w:val="00F25433"/>
    <w:rsid w:val="00F2545E"/>
    <w:rsid w:val="00F26589"/>
    <w:rsid w:val="00F27BC0"/>
    <w:rsid w:val="00F325B7"/>
    <w:rsid w:val="00F441A9"/>
    <w:rsid w:val="00F447E9"/>
    <w:rsid w:val="00F44987"/>
    <w:rsid w:val="00F45994"/>
    <w:rsid w:val="00F517A8"/>
    <w:rsid w:val="00F518D2"/>
    <w:rsid w:val="00F53142"/>
    <w:rsid w:val="00F66AA1"/>
    <w:rsid w:val="00F67315"/>
    <w:rsid w:val="00F7069B"/>
    <w:rsid w:val="00F744DA"/>
    <w:rsid w:val="00F759A2"/>
    <w:rsid w:val="00F80344"/>
    <w:rsid w:val="00F820B2"/>
    <w:rsid w:val="00F8293F"/>
    <w:rsid w:val="00F8590B"/>
    <w:rsid w:val="00F8594F"/>
    <w:rsid w:val="00F85A09"/>
    <w:rsid w:val="00F861F8"/>
    <w:rsid w:val="00F86AE5"/>
    <w:rsid w:val="00F90FDE"/>
    <w:rsid w:val="00F92556"/>
    <w:rsid w:val="00F9420B"/>
    <w:rsid w:val="00F94603"/>
    <w:rsid w:val="00FA0E24"/>
    <w:rsid w:val="00FA17D4"/>
    <w:rsid w:val="00FA1D42"/>
    <w:rsid w:val="00FA2185"/>
    <w:rsid w:val="00FA5086"/>
    <w:rsid w:val="00FA58E0"/>
    <w:rsid w:val="00FA6B08"/>
    <w:rsid w:val="00FB22E1"/>
    <w:rsid w:val="00FB28C8"/>
    <w:rsid w:val="00FB65F4"/>
    <w:rsid w:val="00FB6CE6"/>
    <w:rsid w:val="00FB758F"/>
    <w:rsid w:val="00FB7B0A"/>
    <w:rsid w:val="00FC0522"/>
    <w:rsid w:val="00FC0B99"/>
    <w:rsid w:val="00FC123C"/>
    <w:rsid w:val="00FC5CBC"/>
    <w:rsid w:val="00FD17B9"/>
    <w:rsid w:val="00FD4CFE"/>
    <w:rsid w:val="00FD6245"/>
    <w:rsid w:val="00FE02B9"/>
    <w:rsid w:val="00FE112A"/>
    <w:rsid w:val="00FE1687"/>
    <w:rsid w:val="00FE1BF5"/>
    <w:rsid w:val="00FE3ACB"/>
    <w:rsid w:val="00FE3B0B"/>
    <w:rsid w:val="00FE3CFE"/>
    <w:rsid w:val="00FE64F1"/>
    <w:rsid w:val="00FF15BA"/>
    <w:rsid w:val="00FF18A3"/>
    <w:rsid w:val="00FF3B40"/>
    <w:rsid w:val="00FF480E"/>
    <w:rsid w:val="00FF5D2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6A4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4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CF6A4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4">
    <w:name w:val="Гипертекстовая ссылка"/>
    <w:rsid w:val="00CF6A4A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1023F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7;&#1083;&#1100;&#1089;&#1082;&#1086;&#1077;_&#1087;&#1086;&#1089;&#1077;&#1083;&#1077;&#1085;&#1080;&#1077;%20&#1052;&#1063;&#105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0017329.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17329.25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3955.0/" TargetMode="External"/><Relationship Id="rId9" Type="http://schemas.openxmlformats.org/officeDocument/2006/relationships/hyperlink" Target="file:///C:\Users\User\Desktop\&#1089;&#1077;&#1083;&#1100;&#1089;&#1082;&#1086;&#1077;_&#1087;&#1086;&#1089;&#1077;&#1083;&#1077;&#1085;&#1080;&#1077;%20&#1052;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2013-11-20T06:15:00Z</cp:lastPrinted>
  <dcterms:created xsi:type="dcterms:W3CDTF">2013-11-06T11:30:00Z</dcterms:created>
  <dcterms:modified xsi:type="dcterms:W3CDTF">2013-11-20T06:17:00Z</dcterms:modified>
</cp:coreProperties>
</file>